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A06" w:rsidRDefault="008A1809" w:rsidP="003D2A06">
      <w:pPr>
        <w:pStyle w:val="30"/>
        <w:framePr w:w="15797" w:h="1140" w:hRule="exact" w:wrap="none" w:vAnchor="page" w:hAnchor="page" w:x="346" w:y="1027"/>
        <w:shd w:val="clear" w:color="auto" w:fill="auto"/>
        <w:spacing w:line="240" w:lineRule="auto"/>
        <w:jc w:val="right"/>
        <w:rPr>
          <w:rStyle w:val="3"/>
          <w:bCs/>
          <w:color w:val="000000"/>
        </w:rPr>
      </w:pPr>
      <w:bookmarkStart w:id="0" w:name="_GoBack"/>
      <w:bookmarkEnd w:id="0"/>
      <w:r w:rsidRPr="003D2A06">
        <w:rPr>
          <w:rStyle w:val="3"/>
          <w:bCs/>
          <w:color w:val="000000"/>
        </w:rPr>
        <w:t>Приложение №</w:t>
      </w:r>
      <w:r w:rsidR="003D2A06">
        <w:rPr>
          <w:rStyle w:val="3"/>
          <w:bCs/>
          <w:color w:val="000000"/>
        </w:rPr>
        <w:t xml:space="preserve"> </w:t>
      </w:r>
      <w:r w:rsidRPr="003D2A06">
        <w:rPr>
          <w:rStyle w:val="3"/>
          <w:bCs/>
          <w:color w:val="000000"/>
        </w:rPr>
        <w:t>2</w:t>
      </w:r>
    </w:p>
    <w:p w:rsidR="008A1809" w:rsidRPr="003D2A06" w:rsidRDefault="008A1809" w:rsidP="003D2A06">
      <w:pPr>
        <w:pStyle w:val="30"/>
        <w:framePr w:w="15797" w:h="1140" w:hRule="exact" w:wrap="none" w:vAnchor="page" w:hAnchor="page" w:x="346" w:y="1027"/>
        <w:shd w:val="clear" w:color="auto" w:fill="auto"/>
        <w:spacing w:line="240" w:lineRule="auto"/>
        <w:jc w:val="right"/>
      </w:pPr>
      <w:r w:rsidRPr="003D2A06">
        <w:rPr>
          <w:rStyle w:val="3"/>
          <w:bCs/>
          <w:color w:val="000000"/>
        </w:rPr>
        <w:t xml:space="preserve"> к постановлению</w:t>
      </w:r>
      <w:r w:rsidR="003D2A06">
        <w:t xml:space="preserve"> </w:t>
      </w:r>
      <w:r w:rsidR="003D2A06">
        <w:rPr>
          <w:rStyle w:val="3"/>
          <w:bCs/>
          <w:color w:val="000000"/>
        </w:rPr>
        <w:t>от 28.12.2016 № 2957</w:t>
      </w:r>
    </w:p>
    <w:p w:rsidR="003D2A06" w:rsidRDefault="003D2A06" w:rsidP="003D2A06">
      <w:pPr>
        <w:pStyle w:val="30"/>
        <w:framePr w:w="15797" w:h="1140" w:hRule="exact" w:wrap="none" w:vAnchor="page" w:hAnchor="page" w:x="346" w:y="1027"/>
        <w:shd w:val="clear" w:color="auto" w:fill="auto"/>
        <w:spacing w:line="240" w:lineRule="auto"/>
        <w:jc w:val="right"/>
        <w:rPr>
          <w:rStyle w:val="3"/>
          <w:bCs/>
          <w:color w:val="000000"/>
        </w:rPr>
      </w:pPr>
    </w:p>
    <w:p w:rsidR="003D2A06" w:rsidRDefault="008A1809" w:rsidP="003D2A06">
      <w:pPr>
        <w:pStyle w:val="30"/>
        <w:framePr w:w="15797" w:h="1140" w:hRule="exact" w:wrap="none" w:vAnchor="page" w:hAnchor="page" w:x="346" w:y="1027"/>
        <w:shd w:val="clear" w:color="auto" w:fill="auto"/>
        <w:spacing w:line="240" w:lineRule="auto"/>
        <w:jc w:val="right"/>
        <w:rPr>
          <w:rStyle w:val="3"/>
          <w:bCs/>
          <w:color w:val="000000"/>
        </w:rPr>
      </w:pPr>
      <w:r w:rsidRPr="003D2A06">
        <w:rPr>
          <w:rStyle w:val="3"/>
          <w:bCs/>
          <w:color w:val="000000"/>
        </w:rPr>
        <w:t>(Приложение № 6</w:t>
      </w:r>
    </w:p>
    <w:p w:rsidR="008A1809" w:rsidRPr="003D2A06" w:rsidRDefault="008A1809" w:rsidP="003D2A06">
      <w:pPr>
        <w:pStyle w:val="30"/>
        <w:framePr w:w="15797" w:h="1140" w:hRule="exact" w:wrap="none" w:vAnchor="page" w:hAnchor="page" w:x="346" w:y="1027"/>
        <w:shd w:val="clear" w:color="auto" w:fill="auto"/>
        <w:spacing w:line="240" w:lineRule="auto"/>
        <w:jc w:val="right"/>
      </w:pPr>
      <w:r w:rsidRPr="003D2A06">
        <w:rPr>
          <w:rStyle w:val="3"/>
          <w:bCs/>
          <w:color w:val="000000"/>
        </w:rPr>
        <w:t xml:space="preserve"> к Муниципальной программе)</w:t>
      </w:r>
    </w:p>
    <w:p w:rsidR="008A1809" w:rsidRDefault="008A1809">
      <w:pPr>
        <w:pStyle w:val="30"/>
        <w:framePr w:w="15797" w:h="964" w:hRule="exact" w:wrap="none" w:vAnchor="page" w:hAnchor="page" w:x="346" w:y="2198"/>
        <w:shd w:val="clear" w:color="auto" w:fill="auto"/>
        <w:ind w:right="340"/>
        <w:jc w:val="center"/>
      </w:pPr>
      <w:r>
        <w:rPr>
          <w:rStyle w:val="3"/>
          <w:b/>
          <w:bCs/>
          <w:color w:val="000000"/>
        </w:rPr>
        <w:t>План реализации муниципальной программы</w:t>
      </w:r>
    </w:p>
    <w:p w:rsidR="008A1809" w:rsidRPr="003D2A06" w:rsidRDefault="008A1809">
      <w:pPr>
        <w:pStyle w:val="21"/>
        <w:framePr w:w="15797" w:h="964" w:hRule="exact" w:wrap="none" w:vAnchor="page" w:hAnchor="page" w:x="346" w:y="2198"/>
        <w:shd w:val="clear" w:color="auto" w:fill="auto"/>
        <w:ind w:right="340"/>
      </w:pPr>
      <w:r>
        <w:rPr>
          <w:rStyle w:val="2"/>
          <w:color w:val="000000"/>
        </w:rPr>
        <w:t xml:space="preserve">«Обеспечение жильем отдельных категорий граждан, установленных Федеральным законом от 12 января 1995 года № 5-ФЗ "О ветеранах", Федеральным законом </w:t>
      </w:r>
      <w:r w:rsidR="003D2A06">
        <w:rPr>
          <w:rStyle w:val="2"/>
          <w:color w:val="000000"/>
        </w:rPr>
        <w:t xml:space="preserve">                                                  от 24 </w:t>
      </w:r>
      <w:r>
        <w:rPr>
          <w:rStyle w:val="2"/>
          <w:color w:val="000000"/>
        </w:rPr>
        <w:t xml:space="preserve">ноября 1995 года № 181-ФЗ "О социальной защите инвалидов в Российской </w:t>
      </w:r>
      <w:r w:rsidRPr="003D2A06">
        <w:rPr>
          <w:rStyle w:val="20"/>
          <w:color w:val="000000"/>
          <w:u w:val="none"/>
        </w:rPr>
        <w:t>Федерации" в муниципальном образовании Киришский муниципальный район</w:t>
      </w:r>
    </w:p>
    <w:p w:rsidR="008A1809" w:rsidRPr="003D2A06" w:rsidRDefault="008A1809">
      <w:pPr>
        <w:pStyle w:val="21"/>
        <w:framePr w:w="15797" w:h="964" w:hRule="exact" w:wrap="none" w:vAnchor="page" w:hAnchor="page" w:x="346" w:y="2198"/>
        <w:shd w:val="clear" w:color="auto" w:fill="auto"/>
        <w:ind w:right="340"/>
      </w:pPr>
      <w:r w:rsidRPr="003D2A06">
        <w:rPr>
          <w:rStyle w:val="20"/>
          <w:color w:val="000000"/>
          <w:u w:val="none"/>
        </w:rPr>
        <w:t>Ленинградской области»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"/>
        <w:gridCol w:w="2717"/>
        <w:gridCol w:w="1853"/>
        <w:gridCol w:w="1142"/>
        <w:gridCol w:w="1267"/>
        <w:gridCol w:w="1426"/>
        <w:gridCol w:w="1272"/>
        <w:gridCol w:w="1402"/>
        <w:gridCol w:w="1829"/>
        <w:gridCol w:w="1262"/>
        <w:gridCol w:w="1157"/>
      </w:tblGrid>
      <w:tr w:rsidR="008A1809">
        <w:trPr>
          <w:trHeight w:hRule="exact" w:val="499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200" w:lineRule="exact"/>
              <w:ind w:left="140"/>
              <w:jc w:val="left"/>
            </w:pPr>
            <w:r>
              <w:rPr>
                <w:rStyle w:val="22"/>
                <w:color w:val="000000"/>
              </w:rPr>
              <w:t>№</w:t>
            </w:r>
          </w:p>
        </w:tc>
        <w:tc>
          <w:tcPr>
            <w:tcW w:w="27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</w:pPr>
            <w:r>
              <w:rPr>
                <w:rStyle w:val="22"/>
                <w:color w:val="00000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230" w:lineRule="exact"/>
            </w:pPr>
            <w:r>
              <w:rPr>
                <w:rStyle w:val="22"/>
                <w:color w:val="000000"/>
              </w:rPr>
              <w:t>Ответственный</w:t>
            </w:r>
          </w:p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230" w:lineRule="exact"/>
            </w:pPr>
            <w:r>
              <w:rPr>
                <w:rStyle w:val="22"/>
                <w:color w:val="000000"/>
              </w:rPr>
              <w:t>исполнитель,</w:t>
            </w:r>
          </w:p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230" w:lineRule="exact"/>
            </w:pPr>
            <w:r>
              <w:rPr>
                <w:rStyle w:val="22"/>
                <w:color w:val="000000"/>
              </w:rPr>
              <w:t>участник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200" w:lineRule="exact"/>
            </w:pPr>
            <w:r>
              <w:rPr>
                <w:rStyle w:val="22"/>
                <w:color w:val="000000"/>
              </w:rPr>
              <w:t>Срок реализации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after="60" w:line="200" w:lineRule="exact"/>
              <w:jc w:val="left"/>
            </w:pPr>
            <w:r>
              <w:rPr>
                <w:rStyle w:val="22"/>
                <w:color w:val="000000"/>
              </w:rPr>
              <w:t>Годы</w:t>
            </w:r>
          </w:p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before="60" w:line="200" w:lineRule="exact"/>
              <w:jc w:val="left"/>
            </w:pPr>
            <w:r>
              <w:rPr>
                <w:rStyle w:val="22"/>
                <w:color w:val="000000"/>
              </w:rPr>
              <w:t>реализации</w:t>
            </w:r>
          </w:p>
        </w:tc>
        <w:tc>
          <w:tcPr>
            <w:tcW w:w="692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</w:pPr>
            <w:r>
              <w:rPr>
                <w:rStyle w:val="22"/>
                <w:color w:val="000000"/>
              </w:rPr>
              <w:t>Планируемые объемы финансирования (тыс. рублей в ценах соответствующих лет)</w:t>
            </w:r>
          </w:p>
        </w:tc>
      </w:tr>
      <w:tr w:rsidR="008A1809">
        <w:trPr>
          <w:trHeight w:hRule="exact" w:val="230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</w:pPr>
          </w:p>
        </w:tc>
        <w:tc>
          <w:tcPr>
            <w:tcW w:w="271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</w:pP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</w:pP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200" w:lineRule="exact"/>
            </w:pPr>
            <w:r>
              <w:rPr>
                <w:rStyle w:val="22"/>
                <w:color w:val="000000"/>
              </w:rPr>
              <w:t>всего</w:t>
            </w:r>
          </w:p>
        </w:tc>
        <w:tc>
          <w:tcPr>
            <w:tcW w:w="565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200" w:lineRule="exact"/>
            </w:pPr>
            <w:r>
              <w:rPr>
                <w:rStyle w:val="22"/>
                <w:color w:val="000000"/>
              </w:rPr>
              <w:t>в том числе</w:t>
            </w:r>
          </w:p>
        </w:tc>
      </w:tr>
      <w:tr w:rsidR="008A1809">
        <w:trPr>
          <w:trHeight w:hRule="exact" w:val="1157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200" w:lineRule="exact"/>
            </w:pPr>
          </w:p>
        </w:tc>
        <w:tc>
          <w:tcPr>
            <w:tcW w:w="271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200" w:lineRule="exact"/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200" w:lineRule="exact"/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ind w:left="260"/>
              <w:jc w:val="left"/>
            </w:pPr>
            <w:r>
              <w:rPr>
                <w:rStyle w:val="22"/>
                <w:color w:val="000000"/>
              </w:rPr>
              <w:t>Начало</w:t>
            </w:r>
          </w:p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jc w:val="left"/>
            </w:pPr>
            <w:r>
              <w:rPr>
                <w:rStyle w:val="22"/>
                <w:color w:val="000000"/>
              </w:rPr>
              <w:t>реализации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after="60" w:line="200" w:lineRule="exact"/>
            </w:pPr>
            <w:r>
              <w:rPr>
                <w:rStyle w:val="22"/>
                <w:color w:val="000000"/>
              </w:rPr>
              <w:t>Конец</w:t>
            </w:r>
          </w:p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before="60" w:line="200" w:lineRule="exact"/>
              <w:jc w:val="left"/>
            </w:pPr>
            <w:r>
              <w:rPr>
                <w:rStyle w:val="22"/>
                <w:color w:val="000000"/>
              </w:rPr>
              <w:t>реализации</w:t>
            </w: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before="60" w:line="200" w:lineRule="exact"/>
              <w:jc w:val="left"/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before="60" w:line="200" w:lineRule="exact"/>
              <w:jc w:val="left"/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after="60" w:line="200" w:lineRule="exact"/>
              <w:jc w:val="left"/>
            </w:pPr>
            <w:r>
              <w:rPr>
                <w:rStyle w:val="22"/>
                <w:color w:val="000000"/>
              </w:rPr>
              <w:t>федеральный</w:t>
            </w:r>
          </w:p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before="60" w:line="200" w:lineRule="exact"/>
            </w:pPr>
            <w:r>
              <w:rPr>
                <w:rStyle w:val="22"/>
                <w:color w:val="000000"/>
              </w:rPr>
              <w:t>бюджет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230" w:lineRule="exact"/>
            </w:pPr>
            <w:r>
              <w:rPr>
                <w:rStyle w:val="22"/>
                <w:color w:val="000000"/>
              </w:rPr>
              <w:t>областной бюджет Ленинградской обла</w:t>
            </w:r>
            <w:r w:rsidR="004228C3">
              <w:rPr>
                <w:rStyle w:val="22"/>
                <w:color w:val="000000"/>
              </w:rPr>
              <w:softHyphen/>
            </w:r>
            <w:r>
              <w:rPr>
                <w:rStyle w:val="22"/>
                <w:color w:val="000000"/>
              </w:rPr>
              <w:t>сти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</w:pPr>
            <w:r>
              <w:rPr>
                <w:rStyle w:val="22"/>
                <w:color w:val="000000"/>
              </w:rPr>
              <w:t>Бюджет</w:t>
            </w:r>
            <w:r w:rsidR="004228C3">
              <w:t xml:space="preserve"> </w:t>
            </w:r>
            <w:r>
              <w:rPr>
                <w:rStyle w:val="22"/>
                <w:color w:val="000000"/>
              </w:rPr>
              <w:t>Ки</w:t>
            </w:r>
            <w:r w:rsidR="004228C3">
              <w:rPr>
                <w:rStyle w:val="22"/>
                <w:color w:val="000000"/>
              </w:rPr>
              <w:softHyphen/>
            </w:r>
            <w:r>
              <w:rPr>
                <w:rStyle w:val="22"/>
                <w:color w:val="000000"/>
              </w:rPr>
              <w:t>ришского</w:t>
            </w:r>
            <w:r w:rsidR="004228C3">
              <w:t xml:space="preserve"> </w:t>
            </w:r>
            <w:r>
              <w:rPr>
                <w:rStyle w:val="22"/>
                <w:color w:val="000000"/>
              </w:rPr>
              <w:t>му</w:t>
            </w:r>
            <w:r w:rsidR="004228C3">
              <w:rPr>
                <w:rStyle w:val="22"/>
                <w:color w:val="000000"/>
              </w:rPr>
              <w:softHyphen/>
            </w:r>
            <w:r>
              <w:rPr>
                <w:rStyle w:val="22"/>
                <w:color w:val="000000"/>
              </w:rPr>
              <w:t>ниципаль ного района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after="60" w:line="200" w:lineRule="exact"/>
            </w:pPr>
            <w:r>
              <w:rPr>
                <w:rStyle w:val="22"/>
                <w:color w:val="000000"/>
              </w:rPr>
              <w:t>прочие</w:t>
            </w:r>
          </w:p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before="60" w:line="200" w:lineRule="exact"/>
              <w:jc w:val="left"/>
            </w:pPr>
            <w:r>
              <w:rPr>
                <w:rStyle w:val="22"/>
                <w:color w:val="000000"/>
              </w:rPr>
              <w:t>источники</w:t>
            </w:r>
          </w:p>
        </w:tc>
      </w:tr>
      <w:tr w:rsidR="008A1809">
        <w:trPr>
          <w:trHeight w:hRule="exact"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200" w:lineRule="exact"/>
              <w:ind w:left="220"/>
              <w:jc w:val="left"/>
            </w:pPr>
            <w:r>
              <w:rPr>
                <w:rStyle w:val="22"/>
                <w:color w:val="000000"/>
              </w:rPr>
              <w:t>1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200" w:lineRule="exact"/>
            </w:pPr>
            <w:r>
              <w:rPr>
                <w:rStyle w:val="22"/>
                <w:color w:val="000000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200" w:lineRule="exact"/>
            </w:pPr>
            <w:r>
              <w:rPr>
                <w:rStyle w:val="22"/>
                <w:color w:val="000000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200" w:lineRule="exact"/>
            </w:pPr>
            <w:r>
              <w:rPr>
                <w:rStyle w:val="22"/>
                <w:color w:val="000000"/>
              </w:rPr>
              <w:t>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200" w:lineRule="exact"/>
            </w:pPr>
            <w:r>
              <w:rPr>
                <w:rStyle w:val="22"/>
                <w:color w:val="000000"/>
              </w:rPr>
              <w:t>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200" w:lineRule="exact"/>
            </w:pPr>
            <w:r>
              <w:rPr>
                <w:rStyle w:val="22"/>
                <w:color w:val="000000"/>
              </w:rPr>
              <w:t>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200" w:lineRule="exact"/>
            </w:pPr>
            <w:r>
              <w:rPr>
                <w:rStyle w:val="22"/>
                <w:color w:val="000000"/>
              </w:rPr>
              <w:t>7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200" w:lineRule="exact"/>
            </w:pPr>
            <w:r>
              <w:rPr>
                <w:rStyle w:val="22"/>
                <w:color w:val="000000"/>
              </w:rPr>
              <w:t>8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200" w:lineRule="exact"/>
            </w:pPr>
            <w:r>
              <w:rPr>
                <w:rStyle w:val="22"/>
                <w:color w:val="000000"/>
              </w:rPr>
              <w:t>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200" w:lineRule="exact"/>
            </w:pPr>
            <w:r>
              <w:rPr>
                <w:rStyle w:val="22"/>
                <w:color w:val="000000"/>
              </w:rPr>
              <w:t>10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A1809" w:rsidRDefault="004C5CF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200" w:lineRule="exact"/>
            </w:pPr>
            <w:r>
              <w:rPr>
                <w:rStyle w:val="22"/>
                <w:color w:val="000000"/>
              </w:rPr>
              <w:t>11</w:t>
            </w:r>
          </w:p>
        </w:tc>
      </w:tr>
      <w:tr w:rsidR="008A1809">
        <w:trPr>
          <w:trHeight w:hRule="exact" w:val="240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200" w:lineRule="exact"/>
              <w:ind w:left="140"/>
              <w:jc w:val="left"/>
            </w:pPr>
            <w:r>
              <w:rPr>
                <w:rStyle w:val="22"/>
                <w:color w:val="000000"/>
              </w:rPr>
              <w:t>1</w:t>
            </w:r>
          </w:p>
        </w:tc>
        <w:tc>
          <w:tcPr>
            <w:tcW w:w="27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jc w:val="left"/>
            </w:pPr>
            <w:r>
              <w:rPr>
                <w:rStyle w:val="22"/>
                <w:color w:val="000000"/>
              </w:rPr>
              <w:t>Муниципальная программа «Обеспечение жильем отдельных категорий граждан, установленных Федеральным законом от 12 января 1995 года № 5-ФЗ "О ветеранах", Федеральным законом от 24 ноября 1995 года № 181-ФЗ "О социальной защите инвалидов в Российской Федерации"в муниципальном образовании Киришский муниципальный район Ленинградской области»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jc w:val="left"/>
            </w:pPr>
            <w:r>
              <w:rPr>
                <w:rStyle w:val="22"/>
                <w:color w:val="000000"/>
              </w:rPr>
              <w:t>Комитет</w:t>
            </w:r>
          </w:p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jc w:val="left"/>
            </w:pPr>
            <w:r>
              <w:rPr>
                <w:rStyle w:val="22"/>
                <w:color w:val="000000"/>
              </w:rPr>
              <w:t>жилищно-</w:t>
            </w:r>
          </w:p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jc w:val="left"/>
            </w:pPr>
            <w:r>
              <w:rPr>
                <w:rStyle w:val="22"/>
                <w:color w:val="000000"/>
              </w:rPr>
              <w:t>коммунального</w:t>
            </w:r>
          </w:p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jc w:val="left"/>
            </w:pPr>
            <w:r>
              <w:rPr>
                <w:rStyle w:val="22"/>
                <w:color w:val="000000"/>
              </w:rPr>
              <w:t>хозяйства</w:t>
            </w:r>
          </w:p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jc w:val="left"/>
            </w:pPr>
            <w:r>
              <w:rPr>
                <w:rStyle w:val="22"/>
                <w:color w:val="000000"/>
              </w:rPr>
              <w:t>администрации</w:t>
            </w:r>
          </w:p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jc w:val="left"/>
            </w:pPr>
            <w:r>
              <w:rPr>
                <w:rStyle w:val="22"/>
                <w:color w:val="000000"/>
              </w:rPr>
              <w:t>Киришского</w:t>
            </w:r>
          </w:p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jc w:val="left"/>
            </w:pPr>
            <w:r>
              <w:rPr>
                <w:rStyle w:val="22"/>
                <w:color w:val="000000"/>
              </w:rPr>
              <w:t>муниципального</w:t>
            </w:r>
          </w:p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jc w:val="left"/>
            </w:pPr>
            <w:r>
              <w:rPr>
                <w:rStyle w:val="22"/>
                <w:color w:val="000000"/>
              </w:rPr>
              <w:t>района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200" w:lineRule="exact"/>
              <w:jc w:val="left"/>
            </w:pPr>
            <w:r>
              <w:rPr>
                <w:rStyle w:val="22"/>
                <w:color w:val="000000"/>
              </w:rPr>
              <w:t>2015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200" w:lineRule="exact"/>
              <w:jc w:val="left"/>
            </w:pPr>
            <w:r>
              <w:rPr>
                <w:rStyle w:val="22"/>
                <w:color w:val="000000"/>
              </w:rPr>
              <w:t>2017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200" w:lineRule="exact"/>
              <w:jc w:val="left"/>
            </w:pPr>
            <w:r>
              <w:rPr>
                <w:rStyle w:val="22"/>
                <w:color w:val="000000"/>
              </w:rPr>
              <w:t>2015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200" w:lineRule="exact"/>
              <w:jc w:val="left"/>
            </w:pPr>
            <w:r>
              <w:rPr>
                <w:rStyle w:val="22"/>
                <w:color w:val="000000"/>
              </w:rPr>
              <w:t>2 653,9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200" w:lineRule="exact"/>
              <w:jc w:val="left"/>
            </w:pPr>
            <w:r>
              <w:rPr>
                <w:rStyle w:val="22"/>
                <w:color w:val="000000"/>
              </w:rPr>
              <w:t>1 447,6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200" w:lineRule="exact"/>
              <w:jc w:val="left"/>
            </w:pPr>
            <w:r>
              <w:rPr>
                <w:rStyle w:val="22"/>
                <w:color w:val="000000"/>
              </w:rPr>
              <w:t>1 206,3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A1809" w:rsidRPr="00941E05" w:rsidRDefault="008A1809" w:rsidP="00941E05">
            <w:pPr>
              <w:pStyle w:val="21"/>
              <w:framePr w:w="15797" w:h="7670" w:wrap="none" w:vAnchor="page" w:hAnchor="page" w:x="576" w:y="3358"/>
              <w:shd w:val="clear" w:color="auto" w:fill="auto"/>
              <w:spacing w:line="80" w:lineRule="exact"/>
              <w:jc w:val="left"/>
            </w:pPr>
            <w:r w:rsidRPr="00941E05">
              <w:rPr>
                <w:rStyle w:val="24pt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A1809" w:rsidRPr="00941E05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80" w:lineRule="exact"/>
              <w:jc w:val="left"/>
            </w:pPr>
            <w:r w:rsidRPr="00941E05">
              <w:rPr>
                <w:rStyle w:val="24pt"/>
                <w:color w:val="000000"/>
                <w:sz w:val="20"/>
                <w:szCs w:val="20"/>
              </w:rPr>
              <w:t>-</w:t>
            </w:r>
          </w:p>
        </w:tc>
      </w:tr>
      <w:tr w:rsidR="008A1809">
        <w:trPr>
          <w:trHeight w:hRule="exact" w:val="240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80" w:lineRule="exact"/>
              <w:jc w:val="left"/>
            </w:pPr>
          </w:p>
        </w:tc>
        <w:tc>
          <w:tcPr>
            <w:tcW w:w="271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80" w:lineRule="exact"/>
              <w:jc w:val="left"/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80" w:lineRule="exact"/>
              <w:jc w:val="left"/>
            </w:pPr>
          </w:p>
        </w:tc>
        <w:tc>
          <w:tcPr>
            <w:tcW w:w="114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80" w:lineRule="exact"/>
              <w:jc w:val="left"/>
            </w:pPr>
          </w:p>
        </w:tc>
        <w:tc>
          <w:tcPr>
            <w:tcW w:w="12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80" w:lineRule="exact"/>
              <w:jc w:val="left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200" w:lineRule="exact"/>
              <w:jc w:val="left"/>
            </w:pPr>
            <w:r>
              <w:rPr>
                <w:rStyle w:val="22"/>
                <w:color w:val="000000"/>
              </w:rPr>
              <w:t>2016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200" w:lineRule="exact"/>
              <w:jc w:val="left"/>
            </w:pPr>
            <w:r>
              <w:rPr>
                <w:rStyle w:val="22"/>
                <w:color w:val="000000"/>
              </w:rPr>
              <w:t>7 328,9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200" w:lineRule="exact"/>
              <w:jc w:val="left"/>
            </w:pPr>
            <w:r>
              <w:rPr>
                <w:rStyle w:val="22"/>
                <w:color w:val="000000"/>
              </w:rPr>
              <w:t>6 711,2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200" w:lineRule="exact"/>
              <w:jc w:val="left"/>
            </w:pPr>
            <w:r>
              <w:rPr>
                <w:rStyle w:val="22"/>
                <w:color w:val="000000"/>
              </w:rPr>
              <w:t>617,7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A1809" w:rsidRPr="00941E05" w:rsidRDefault="008A1809" w:rsidP="00941E05">
            <w:pPr>
              <w:pStyle w:val="21"/>
              <w:framePr w:w="15797" w:h="7670" w:wrap="none" w:vAnchor="page" w:hAnchor="page" w:x="576" w:y="3358"/>
              <w:shd w:val="clear" w:color="auto" w:fill="auto"/>
              <w:spacing w:line="80" w:lineRule="exact"/>
              <w:jc w:val="left"/>
            </w:pPr>
            <w:r w:rsidRPr="00941E05">
              <w:rPr>
                <w:rStyle w:val="24pt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A1809" w:rsidRPr="00941E05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80" w:lineRule="exact"/>
              <w:jc w:val="left"/>
            </w:pPr>
            <w:r w:rsidRPr="00941E05">
              <w:rPr>
                <w:rStyle w:val="24pt"/>
                <w:color w:val="000000"/>
                <w:sz w:val="20"/>
                <w:szCs w:val="20"/>
              </w:rPr>
              <w:t>-</w:t>
            </w:r>
          </w:p>
        </w:tc>
      </w:tr>
      <w:tr w:rsidR="008A1809">
        <w:trPr>
          <w:trHeight w:hRule="exact" w:val="3197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80" w:lineRule="exact"/>
              <w:jc w:val="left"/>
            </w:pPr>
          </w:p>
        </w:tc>
        <w:tc>
          <w:tcPr>
            <w:tcW w:w="271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80" w:lineRule="exact"/>
              <w:jc w:val="left"/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80" w:lineRule="exact"/>
              <w:jc w:val="left"/>
            </w:pPr>
          </w:p>
        </w:tc>
        <w:tc>
          <w:tcPr>
            <w:tcW w:w="114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80" w:lineRule="exact"/>
              <w:jc w:val="left"/>
            </w:pPr>
          </w:p>
        </w:tc>
        <w:tc>
          <w:tcPr>
            <w:tcW w:w="12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80" w:lineRule="exact"/>
              <w:jc w:val="left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200" w:lineRule="exact"/>
              <w:jc w:val="left"/>
            </w:pPr>
            <w:r>
              <w:rPr>
                <w:rStyle w:val="22"/>
                <w:color w:val="000000"/>
              </w:rPr>
              <w:t>2017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200" w:lineRule="exact"/>
              <w:jc w:val="left"/>
            </w:pPr>
            <w:r>
              <w:rPr>
                <w:rStyle w:val="22"/>
                <w:color w:val="000000"/>
              </w:rPr>
              <w:t>0,0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200" w:lineRule="exact"/>
              <w:jc w:val="left"/>
            </w:pPr>
            <w:r>
              <w:rPr>
                <w:rStyle w:val="22"/>
                <w:color w:val="000000"/>
              </w:rPr>
              <w:t>0,0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200" w:lineRule="exact"/>
              <w:jc w:val="left"/>
            </w:pPr>
            <w:r>
              <w:rPr>
                <w:rStyle w:val="22"/>
                <w:color w:val="000000"/>
              </w:rPr>
              <w:t>0,0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Pr="00941E05" w:rsidRDefault="00941E05" w:rsidP="00941E05">
            <w:pPr>
              <w:framePr w:w="15797" w:h="7670" w:wrap="none" w:vAnchor="page" w:hAnchor="page" w:x="576" w:y="3358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A1809" w:rsidRPr="00941E05" w:rsidRDefault="00941E05" w:rsidP="004228C3">
            <w:pPr>
              <w:framePr w:w="15797" w:h="7670" w:wrap="none" w:vAnchor="page" w:hAnchor="page" w:x="576" w:y="3358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8A1809">
        <w:trPr>
          <w:trHeight w:hRule="exact" w:val="240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framePr w:w="15797" w:h="7670" w:wrap="none" w:vAnchor="page" w:hAnchor="page" w:x="576" w:y="3358"/>
              <w:rPr>
                <w:color w:val="auto"/>
                <w:sz w:val="10"/>
                <w:szCs w:val="10"/>
              </w:rPr>
            </w:pPr>
          </w:p>
        </w:tc>
        <w:tc>
          <w:tcPr>
            <w:tcW w:w="27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jc w:val="left"/>
            </w:pPr>
            <w:r>
              <w:rPr>
                <w:rStyle w:val="22"/>
                <w:color w:val="000000"/>
              </w:rPr>
              <w:t>Мероприятие:</w:t>
            </w:r>
          </w:p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jc w:val="left"/>
            </w:pPr>
            <w:r>
              <w:rPr>
                <w:rStyle w:val="22"/>
                <w:color w:val="000000"/>
              </w:rPr>
              <w:t>Государственная поддержка граждан, нуждающихся в улучшении жилищных условий, путем предоставления жилого помещения по договорам социального найма или</w:t>
            </w:r>
            <w:r w:rsidR="004228C3">
              <w:rPr>
                <w:rStyle w:val="22"/>
                <w:color w:val="000000"/>
              </w:rPr>
              <w:t xml:space="preserve"> 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jc w:val="left"/>
            </w:pPr>
            <w:r>
              <w:rPr>
                <w:rStyle w:val="22"/>
                <w:color w:val="000000"/>
              </w:rPr>
              <w:t>Комитет</w:t>
            </w:r>
          </w:p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jc w:val="left"/>
            </w:pPr>
            <w:r>
              <w:rPr>
                <w:rStyle w:val="22"/>
                <w:color w:val="000000"/>
              </w:rPr>
              <w:t>жилищно-</w:t>
            </w:r>
          </w:p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jc w:val="left"/>
            </w:pPr>
            <w:r>
              <w:rPr>
                <w:rStyle w:val="22"/>
                <w:color w:val="000000"/>
              </w:rPr>
              <w:t>коммунального</w:t>
            </w:r>
          </w:p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jc w:val="left"/>
            </w:pPr>
            <w:r>
              <w:rPr>
                <w:rStyle w:val="22"/>
                <w:color w:val="000000"/>
              </w:rPr>
              <w:t>хозяйства</w:t>
            </w:r>
          </w:p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jc w:val="left"/>
            </w:pPr>
            <w:r>
              <w:rPr>
                <w:rStyle w:val="22"/>
                <w:color w:val="000000"/>
              </w:rPr>
              <w:t>администрации</w:t>
            </w:r>
          </w:p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jc w:val="left"/>
            </w:pPr>
            <w:r>
              <w:rPr>
                <w:rStyle w:val="22"/>
                <w:color w:val="000000"/>
              </w:rPr>
              <w:t>Киришского</w:t>
            </w:r>
          </w:p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jc w:val="left"/>
            </w:pPr>
            <w:r>
              <w:rPr>
                <w:rStyle w:val="22"/>
                <w:color w:val="000000"/>
              </w:rPr>
              <w:t>муниципального</w:t>
            </w:r>
          </w:p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jc w:val="left"/>
            </w:pPr>
            <w:r>
              <w:rPr>
                <w:rStyle w:val="22"/>
                <w:color w:val="000000"/>
              </w:rPr>
              <w:t>района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200" w:lineRule="exact"/>
              <w:jc w:val="left"/>
            </w:pPr>
            <w:r>
              <w:rPr>
                <w:rStyle w:val="22"/>
                <w:color w:val="000000"/>
              </w:rPr>
              <w:t>2015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200" w:lineRule="exact"/>
              <w:jc w:val="left"/>
            </w:pPr>
            <w:r>
              <w:rPr>
                <w:rStyle w:val="22"/>
                <w:color w:val="000000"/>
              </w:rPr>
              <w:t>2017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200" w:lineRule="exact"/>
              <w:jc w:val="left"/>
            </w:pPr>
            <w:r>
              <w:rPr>
                <w:rStyle w:val="22"/>
                <w:color w:val="000000"/>
              </w:rPr>
              <w:t>2015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200" w:lineRule="exact"/>
              <w:jc w:val="left"/>
            </w:pPr>
            <w:r>
              <w:rPr>
                <w:rStyle w:val="22"/>
                <w:color w:val="000000"/>
              </w:rPr>
              <w:t>2 653,9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200" w:lineRule="exact"/>
              <w:jc w:val="left"/>
            </w:pPr>
            <w:r>
              <w:rPr>
                <w:rStyle w:val="22"/>
                <w:color w:val="000000"/>
              </w:rPr>
              <w:t>1 447,6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200" w:lineRule="exact"/>
              <w:jc w:val="left"/>
            </w:pPr>
            <w:r>
              <w:rPr>
                <w:rStyle w:val="22"/>
                <w:color w:val="000000"/>
              </w:rPr>
              <w:t>1 206,3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80" w:lineRule="exact"/>
              <w:jc w:val="left"/>
            </w:pPr>
            <w:r>
              <w:rPr>
                <w:rStyle w:val="24pt"/>
                <w:color w:val="000000"/>
              </w:rPr>
              <w:t>-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80" w:lineRule="exact"/>
              <w:jc w:val="left"/>
            </w:pPr>
            <w:r>
              <w:rPr>
                <w:rStyle w:val="24pt"/>
                <w:color w:val="000000"/>
              </w:rPr>
              <w:t>-</w:t>
            </w:r>
          </w:p>
        </w:tc>
      </w:tr>
      <w:tr w:rsidR="008A1809">
        <w:trPr>
          <w:trHeight w:hRule="exact" w:val="240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80" w:lineRule="exact"/>
              <w:jc w:val="left"/>
            </w:pPr>
          </w:p>
        </w:tc>
        <w:tc>
          <w:tcPr>
            <w:tcW w:w="271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80" w:lineRule="exact"/>
              <w:jc w:val="left"/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80" w:lineRule="exact"/>
              <w:jc w:val="left"/>
            </w:pPr>
          </w:p>
        </w:tc>
        <w:tc>
          <w:tcPr>
            <w:tcW w:w="114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80" w:lineRule="exact"/>
              <w:jc w:val="left"/>
            </w:pPr>
          </w:p>
        </w:tc>
        <w:tc>
          <w:tcPr>
            <w:tcW w:w="12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80" w:lineRule="exact"/>
              <w:jc w:val="left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200" w:lineRule="exact"/>
              <w:jc w:val="left"/>
            </w:pPr>
            <w:r>
              <w:rPr>
                <w:rStyle w:val="22"/>
                <w:color w:val="000000"/>
              </w:rPr>
              <w:t>2016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200" w:lineRule="exact"/>
              <w:jc w:val="left"/>
            </w:pPr>
            <w:r>
              <w:rPr>
                <w:rStyle w:val="22"/>
                <w:color w:val="000000"/>
              </w:rPr>
              <w:t>7 328,9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200" w:lineRule="exact"/>
              <w:jc w:val="left"/>
            </w:pPr>
            <w:r>
              <w:rPr>
                <w:rStyle w:val="22"/>
                <w:color w:val="000000"/>
              </w:rPr>
              <w:t>6 711,2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200" w:lineRule="exact"/>
              <w:jc w:val="left"/>
            </w:pPr>
            <w:r>
              <w:rPr>
                <w:rStyle w:val="22"/>
                <w:color w:val="000000"/>
              </w:rPr>
              <w:t>617,7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80" w:lineRule="exact"/>
              <w:jc w:val="left"/>
            </w:pPr>
            <w:r>
              <w:rPr>
                <w:rStyle w:val="24pt"/>
                <w:color w:val="000000"/>
              </w:rPr>
              <w:t>-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80" w:lineRule="exact"/>
              <w:jc w:val="left"/>
            </w:pPr>
            <w:r>
              <w:rPr>
                <w:rStyle w:val="24pt"/>
                <w:color w:val="000000"/>
              </w:rPr>
              <w:t>-</w:t>
            </w:r>
          </w:p>
        </w:tc>
      </w:tr>
      <w:tr w:rsidR="008A1809">
        <w:trPr>
          <w:trHeight w:hRule="exact" w:val="1387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80" w:lineRule="exact"/>
              <w:jc w:val="left"/>
            </w:pPr>
          </w:p>
        </w:tc>
        <w:tc>
          <w:tcPr>
            <w:tcW w:w="27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80" w:lineRule="exact"/>
              <w:jc w:val="left"/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80" w:lineRule="exact"/>
              <w:jc w:val="left"/>
            </w:pPr>
          </w:p>
        </w:tc>
        <w:tc>
          <w:tcPr>
            <w:tcW w:w="11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80" w:lineRule="exact"/>
              <w:jc w:val="left"/>
            </w:pPr>
          </w:p>
        </w:tc>
        <w:tc>
          <w:tcPr>
            <w:tcW w:w="12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80" w:lineRule="exact"/>
              <w:jc w:val="left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200" w:lineRule="exact"/>
              <w:jc w:val="left"/>
            </w:pPr>
            <w:r>
              <w:rPr>
                <w:rStyle w:val="22"/>
                <w:color w:val="000000"/>
              </w:rPr>
              <w:t>2017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200" w:lineRule="exact"/>
              <w:jc w:val="left"/>
            </w:pPr>
            <w:r>
              <w:rPr>
                <w:rStyle w:val="22"/>
                <w:color w:val="000000"/>
              </w:rPr>
              <w:t>0,0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200" w:lineRule="exact"/>
              <w:jc w:val="left"/>
            </w:pPr>
            <w:r>
              <w:rPr>
                <w:rStyle w:val="22"/>
                <w:color w:val="000000"/>
              </w:rPr>
              <w:t>0,0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1809" w:rsidRDefault="008A1809" w:rsidP="004228C3">
            <w:pPr>
              <w:pStyle w:val="21"/>
              <w:framePr w:w="15797" w:h="7670" w:wrap="none" w:vAnchor="page" w:hAnchor="page" w:x="576" w:y="3358"/>
              <w:shd w:val="clear" w:color="auto" w:fill="auto"/>
              <w:spacing w:line="200" w:lineRule="exact"/>
              <w:jc w:val="left"/>
            </w:pPr>
            <w:r>
              <w:rPr>
                <w:rStyle w:val="22"/>
                <w:color w:val="000000"/>
              </w:rPr>
              <w:t>0,0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1809" w:rsidRDefault="008A1809" w:rsidP="004228C3">
            <w:pPr>
              <w:framePr w:w="15797" w:h="7670" w:wrap="none" w:vAnchor="page" w:hAnchor="page" w:x="576" w:y="3358"/>
              <w:rPr>
                <w:color w:val="auto"/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809" w:rsidRDefault="008A1809" w:rsidP="004228C3">
            <w:pPr>
              <w:framePr w:w="15797" w:h="7670" w:wrap="none" w:vAnchor="page" w:hAnchor="page" w:x="576" w:y="3358"/>
              <w:rPr>
                <w:color w:val="auto"/>
                <w:sz w:val="10"/>
                <w:szCs w:val="10"/>
              </w:rPr>
            </w:pPr>
          </w:p>
        </w:tc>
      </w:tr>
    </w:tbl>
    <w:p w:rsidR="004228C3" w:rsidRDefault="004228C3">
      <w:pPr>
        <w:rPr>
          <w:color w:val="auto"/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Pr="004228C3" w:rsidRDefault="004228C3" w:rsidP="004228C3">
      <w:pPr>
        <w:rPr>
          <w:sz w:val="2"/>
          <w:szCs w:val="2"/>
        </w:rPr>
      </w:pPr>
    </w:p>
    <w:p w:rsidR="004228C3" w:rsidRDefault="004228C3" w:rsidP="004228C3">
      <w:pPr>
        <w:rPr>
          <w:sz w:val="2"/>
          <w:szCs w:val="2"/>
        </w:rPr>
      </w:pPr>
    </w:p>
    <w:p w:rsidR="004228C3" w:rsidRDefault="004228C3" w:rsidP="004228C3">
      <w:pPr>
        <w:jc w:val="right"/>
        <w:rPr>
          <w:sz w:val="2"/>
          <w:szCs w:val="2"/>
        </w:rPr>
      </w:pPr>
    </w:p>
    <w:p w:rsidR="004228C3" w:rsidRDefault="004228C3" w:rsidP="004228C3">
      <w:pPr>
        <w:jc w:val="right"/>
        <w:rPr>
          <w:sz w:val="2"/>
          <w:szCs w:val="2"/>
        </w:rPr>
      </w:pPr>
    </w:p>
    <w:p w:rsidR="004228C3" w:rsidRDefault="004228C3" w:rsidP="004228C3">
      <w:pPr>
        <w:jc w:val="right"/>
        <w:rPr>
          <w:sz w:val="2"/>
          <w:szCs w:val="2"/>
        </w:rPr>
      </w:pPr>
    </w:p>
    <w:p w:rsidR="004228C3" w:rsidRDefault="004228C3" w:rsidP="004228C3">
      <w:pPr>
        <w:jc w:val="right"/>
        <w:rPr>
          <w:sz w:val="2"/>
          <w:szCs w:val="2"/>
        </w:rPr>
      </w:pPr>
    </w:p>
    <w:p w:rsidR="004228C3" w:rsidRDefault="004228C3" w:rsidP="004228C3">
      <w:pPr>
        <w:jc w:val="right"/>
        <w:rPr>
          <w:sz w:val="2"/>
          <w:szCs w:val="2"/>
        </w:rPr>
      </w:pPr>
    </w:p>
    <w:p w:rsidR="004228C3" w:rsidRDefault="004228C3" w:rsidP="004228C3">
      <w:pPr>
        <w:jc w:val="right"/>
        <w:rPr>
          <w:sz w:val="2"/>
          <w:szCs w:val="2"/>
        </w:rPr>
      </w:pPr>
    </w:p>
    <w:p w:rsidR="004228C3" w:rsidRDefault="004228C3" w:rsidP="004228C3">
      <w:pPr>
        <w:jc w:val="right"/>
      </w:pPr>
    </w:p>
    <w:p w:rsidR="004228C3" w:rsidRDefault="004228C3" w:rsidP="004228C3">
      <w:pPr>
        <w:jc w:val="right"/>
      </w:pPr>
    </w:p>
    <w:p w:rsidR="004228C3" w:rsidRDefault="004228C3" w:rsidP="004228C3">
      <w:pPr>
        <w:jc w:val="right"/>
      </w:pPr>
    </w:p>
    <w:p w:rsidR="004228C3" w:rsidRDefault="004228C3" w:rsidP="004228C3">
      <w:pPr>
        <w:jc w:val="right"/>
      </w:pPr>
    </w:p>
    <w:p w:rsidR="004228C3" w:rsidRDefault="004228C3" w:rsidP="004228C3">
      <w:pPr>
        <w:jc w:val="right"/>
      </w:pPr>
    </w:p>
    <w:p w:rsidR="004228C3" w:rsidRDefault="004228C3" w:rsidP="004228C3">
      <w:pPr>
        <w:jc w:val="right"/>
      </w:pPr>
    </w:p>
    <w:p w:rsidR="004228C3" w:rsidRDefault="004228C3" w:rsidP="004228C3">
      <w:pPr>
        <w:jc w:val="right"/>
      </w:pPr>
    </w:p>
    <w:p w:rsidR="004228C3" w:rsidRDefault="004228C3" w:rsidP="004228C3">
      <w:pPr>
        <w:jc w:val="right"/>
      </w:pPr>
    </w:p>
    <w:p w:rsidR="004228C3" w:rsidRDefault="004228C3" w:rsidP="004228C3">
      <w:pPr>
        <w:jc w:val="right"/>
      </w:pPr>
    </w:p>
    <w:p w:rsidR="004228C3" w:rsidRDefault="004228C3" w:rsidP="004228C3">
      <w:pPr>
        <w:jc w:val="right"/>
      </w:pPr>
    </w:p>
    <w:p w:rsidR="004228C3" w:rsidRDefault="004228C3" w:rsidP="004228C3">
      <w:pPr>
        <w:jc w:val="right"/>
      </w:pPr>
    </w:p>
    <w:tbl>
      <w:tblPr>
        <w:tblStyle w:val="a4"/>
        <w:tblpPr w:leftFromText="180" w:rightFromText="180" w:tblpY="558"/>
        <w:tblW w:w="0" w:type="auto"/>
        <w:tblLook w:val="04A0" w:firstRow="1" w:lastRow="0" w:firstColumn="1" w:lastColumn="0" w:noHBand="0" w:noVBand="1"/>
      </w:tblPr>
      <w:tblGrid>
        <w:gridCol w:w="567"/>
        <w:gridCol w:w="2694"/>
        <w:gridCol w:w="1842"/>
        <w:gridCol w:w="993"/>
        <w:gridCol w:w="1275"/>
        <w:gridCol w:w="1560"/>
        <w:gridCol w:w="1091"/>
        <w:gridCol w:w="1448"/>
        <w:gridCol w:w="1997"/>
        <w:gridCol w:w="1134"/>
        <w:gridCol w:w="1213"/>
      </w:tblGrid>
      <w:tr w:rsidR="004228C3" w:rsidTr="004228C3">
        <w:tc>
          <w:tcPr>
            <w:tcW w:w="567" w:type="dxa"/>
          </w:tcPr>
          <w:p w:rsidR="004228C3" w:rsidRDefault="004228C3" w:rsidP="004228C3"/>
        </w:tc>
        <w:tc>
          <w:tcPr>
            <w:tcW w:w="2694" w:type="dxa"/>
          </w:tcPr>
          <w:p w:rsidR="004228C3" w:rsidRPr="004228C3" w:rsidRDefault="004228C3" w:rsidP="004228C3">
            <w:pPr>
              <w:spacing w:line="226" w:lineRule="exac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228C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единовременной денежной выплаты на строительство или приобретение жилого помещения за счет средств бюджета муниципального образования Киришского муниципального района Ленинградской области, поступивших в виде субвенций на осуществление отдельного государственного полномочия Ленинградской области за счет бюджетных средств Российской Федерации и бюджетных средств Ленинградской области</w:t>
            </w:r>
          </w:p>
          <w:p w:rsidR="004228C3" w:rsidRDefault="004228C3" w:rsidP="004228C3"/>
        </w:tc>
        <w:tc>
          <w:tcPr>
            <w:tcW w:w="1842" w:type="dxa"/>
          </w:tcPr>
          <w:p w:rsidR="004228C3" w:rsidRDefault="004228C3" w:rsidP="004228C3"/>
        </w:tc>
        <w:tc>
          <w:tcPr>
            <w:tcW w:w="993" w:type="dxa"/>
          </w:tcPr>
          <w:p w:rsidR="004228C3" w:rsidRDefault="004228C3" w:rsidP="004228C3"/>
        </w:tc>
        <w:tc>
          <w:tcPr>
            <w:tcW w:w="1275" w:type="dxa"/>
          </w:tcPr>
          <w:p w:rsidR="004228C3" w:rsidRDefault="004228C3" w:rsidP="004228C3"/>
        </w:tc>
        <w:tc>
          <w:tcPr>
            <w:tcW w:w="1560" w:type="dxa"/>
          </w:tcPr>
          <w:p w:rsidR="004228C3" w:rsidRDefault="004228C3" w:rsidP="004228C3"/>
        </w:tc>
        <w:tc>
          <w:tcPr>
            <w:tcW w:w="1091" w:type="dxa"/>
          </w:tcPr>
          <w:p w:rsidR="004228C3" w:rsidRDefault="004228C3" w:rsidP="004228C3"/>
        </w:tc>
        <w:tc>
          <w:tcPr>
            <w:tcW w:w="1448" w:type="dxa"/>
          </w:tcPr>
          <w:p w:rsidR="004228C3" w:rsidRDefault="004228C3" w:rsidP="004228C3"/>
        </w:tc>
        <w:tc>
          <w:tcPr>
            <w:tcW w:w="1997" w:type="dxa"/>
          </w:tcPr>
          <w:p w:rsidR="004228C3" w:rsidRDefault="004228C3" w:rsidP="004228C3"/>
        </w:tc>
        <w:tc>
          <w:tcPr>
            <w:tcW w:w="1134" w:type="dxa"/>
          </w:tcPr>
          <w:p w:rsidR="004228C3" w:rsidRDefault="004228C3" w:rsidP="004228C3"/>
        </w:tc>
        <w:tc>
          <w:tcPr>
            <w:tcW w:w="1213" w:type="dxa"/>
          </w:tcPr>
          <w:p w:rsidR="004228C3" w:rsidRDefault="004228C3" w:rsidP="004228C3"/>
        </w:tc>
      </w:tr>
    </w:tbl>
    <w:p w:rsidR="004228C3" w:rsidRPr="00941E05" w:rsidRDefault="001408CC" w:rsidP="001408CC">
      <w:pPr>
        <w:jc w:val="center"/>
        <w:rPr>
          <w:rFonts w:ascii="Times New Roman" w:hAnsi="Times New Roman" w:cs="Times New Roman"/>
        </w:rPr>
      </w:pPr>
      <w:r w:rsidRPr="00941E05">
        <w:rPr>
          <w:rFonts w:ascii="Times New Roman" w:hAnsi="Times New Roman" w:cs="Times New Roman"/>
        </w:rPr>
        <w:t>2</w:t>
      </w:r>
    </w:p>
    <w:p w:rsidR="008A1809" w:rsidRPr="004228C3" w:rsidRDefault="008A1809" w:rsidP="004228C3">
      <w:pPr>
        <w:pStyle w:val="21"/>
        <w:shd w:val="clear" w:color="auto" w:fill="auto"/>
        <w:spacing w:line="240" w:lineRule="auto"/>
        <w:jc w:val="left"/>
        <w:rPr>
          <w:sz w:val="24"/>
          <w:szCs w:val="24"/>
        </w:rPr>
      </w:pPr>
    </w:p>
    <w:sectPr w:rsidR="008A1809" w:rsidRPr="004228C3" w:rsidSect="001408CC">
      <w:headerReference w:type="even" r:id="rId7"/>
      <w:pgSz w:w="16840" w:h="11900" w:orient="landscape" w:code="9"/>
      <w:pgMar w:top="357" w:right="357" w:bottom="357" w:left="357" w:header="0" w:footer="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3C0" w:rsidRDefault="008C73C0" w:rsidP="001408CC">
      <w:r>
        <w:separator/>
      </w:r>
    </w:p>
  </w:endnote>
  <w:endnote w:type="continuationSeparator" w:id="0">
    <w:p w:rsidR="008C73C0" w:rsidRDefault="008C73C0" w:rsidP="00140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3C0" w:rsidRDefault="008C73C0" w:rsidP="001408CC">
      <w:r>
        <w:separator/>
      </w:r>
    </w:p>
  </w:footnote>
  <w:footnote w:type="continuationSeparator" w:id="0">
    <w:p w:rsidR="008C73C0" w:rsidRDefault="008C73C0" w:rsidP="001408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8879947"/>
      <w:docPartObj>
        <w:docPartGallery w:val="Page Numbers (Top of Page)"/>
        <w:docPartUnique/>
      </w:docPartObj>
    </w:sdtPr>
    <w:sdtEndPr/>
    <w:sdtContent>
      <w:p w:rsidR="001408CC" w:rsidRDefault="001408C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1408CC" w:rsidRDefault="001408C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809"/>
    <w:rsid w:val="000565C7"/>
    <w:rsid w:val="001408CC"/>
    <w:rsid w:val="003D2A06"/>
    <w:rsid w:val="004228C3"/>
    <w:rsid w:val="004C5CF9"/>
    <w:rsid w:val="0080260D"/>
    <w:rsid w:val="008A1809"/>
    <w:rsid w:val="008C73C0"/>
    <w:rsid w:val="00941E05"/>
    <w:rsid w:val="00E56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rFonts w:cs="Times New Roman"/>
      <w:color w:val="0066CC"/>
      <w:u w:val="single"/>
    </w:rPr>
  </w:style>
  <w:style w:type="character" w:customStyle="1" w:styleId="3">
    <w:name w:val="Основной текст (3)_"/>
    <w:basedOn w:val="a0"/>
    <w:link w:val="30"/>
    <w:uiPriority w:val="99"/>
    <w:locked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2">
    <w:name w:val="Основной текст (2)_"/>
    <w:basedOn w:val="a0"/>
    <w:link w:val="21"/>
    <w:uiPriority w:val="99"/>
    <w:locked/>
    <w:rPr>
      <w:rFonts w:ascii="Times New Roman" w:hAnsi="Times New Roman" w:cs="Times New Roman"/>
      <w:sz w:val="20"/>
      <w:szCs w:val="20"/>
      <w:u w:val="none"/>
    </w:rPr>
  </w:style>
  <w:style w:type="character" w:customStyle="1" w:styleId="20">
    <w:name w:val="Основной текст (2)"/>
    <w:basedOn w:val="2"/>
    <w:uiPriority w:val="99"/>
    <w:rPr>
      <w:rFonts w:ascii="Times New Roman" w:hAnsi="Times New Roman" w:cs="Times New Roman"/>
      <w:sz w:val="20"/>
      <w:szCs w:val="20"/>
      <w:u w:val="single"/>
    </w:rPr>
  </w:style>
  <w:style w:type="character" w:customStyle="1" w:styleId="22">
    <w:name w:val="Основной текст (2)2"/>
    <w:basedOn w:val="2"/>
    <w:uiPriority w:val="99"/>
    <w:rPr>
      <w:rFonts w:ascii="Times New Roman" w:hAnsi="Times New Roman" w:cs="Times New Roman"/>
      <w:sz w:val="20"/>
      <w:szCs w:val="20"/>
      <w:u w:val="none"/>
    </w:rPr>
  </w:style>
  <w:style w:type="character" w:customStyle="1" w:styleId="24pt">
    <w:name w:val="Основной текст (2) + 4 pt"/>
    <w:basedOn w:val="2"/>
    <w:uiPriority w:val="99"/>
    <w:rPr>
      <w:rFonts w:ascii="Times New Roman" w:hAnsi="Times New Roman" w:cs="Times New Roman"/>
      <w:sz w:val="8"/>
      <w:szCs w:val="8"/>
      <w:u w:val="none"/>
    </w:rPr>
  </w:style>
  <w:style w:type="paragraph" w:customStyle="1" w:styleId="30">
    <w:name w:val="Основной текст (3)"/>
    <w:basedOn w:val="a"/>
    <w:link w:val="3"/>
    <w:uiPriority w:val="99"/>
    <w:pPr>
      <w:shd w:val="clear" w:color="auto" w:fill="FFFFFF"/>
      <w:spacing w:line="226" w:lineRule="exact"/>
    </w:pPr>
    <w:rPr>
      <w:rFonts w:ascii="Times New Roman" w:hAnsi="Times New Roman" w:cs="Times New Roman"/>
      <w:b/>
      <w:bCs/>
      <w:color w:val="auto"/>
      <w:sz w:val="20"/>
      <w:szCs w:val="20"/>
    </w:rPr>
  </w:style>
  <w:style w:type="paragraph" w:customStyle="1" w:styleId="21">
    <w:name w:val="Основной текст (2)1"/>
    <w:basedOn w:val="a"/>
    <w:link w:val="2"/>
    <w:uiPriority w:val="99"/>
    <w:pPr>
      <w:shd w:val="clear" w:color="auto" w:fill="FFFFFF"/>
      <w:spacing w:line="226" w:lineRule="exact"/>
      <w:jc w:val="center"/>
    </w:pPr>
    <w:rPr>
      <w:rFonts w:ascii="Times New Roman" w:hAnsi="Times New Roman" w:cs="Times New Roman"/>
      <w:color w:val="auto"/>
      <w:sz w:val="20"/>
      <w:szCs w:val="20"/>
    </w:rPr>
  </w:style>
  <w:style w:type="table" w:styleId="a4">
    <w:name w:val="Table Grid"/>
    <w:basedOn w:val="a1"/>
    <w:uiPriority w:val="59"/>
    <w:rsid w:val="004228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408C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08CC"/>
    <w:rPr>
      <w:rFonts w:cs="Arial Unicode MS"/>
      <w:color w:val="000000"/>
    </w:rPr>
  </w:style>
  <w:style w:type="paragraph" w:styleId="a7">
    <w:name w:val="footer"/>
    <w:basedOn w:val="a"/>
    <w:link w:val="a8"/>
    <w:uiPriority w:val="99"/>
    <w:unhideWhenUsed/>
    <w:rsid w:val="001408C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408CC"/>
    <w:rPr>
      <w:rFonts w:cs="Arial Unicode MS"/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4C5CF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C5CF9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rFonts w:cs="Times New Roman"/>
      <w:color w:val="0066CC"/>
      <w:u w:val="single"/>
    </w:rPr>
  </w:style>
  <w:style w:type="character" w:customStyle="1" w:styleId="3">
    <w:name w:val="Основной текст (3)_"/>
    <w:basedOn w:val="a0"/>
    <w:link w:val="30"/>
    <w:uiPriority w:val="99"/>
    <w:locked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2">
    <w:name w:val="Основной текст (2)_"/>
    <w:basedOn w:val="a0"/>
    <w:link w:val="21"/>
    <w:uiPriority w:val="99"/>
    <w:locked/>
    <w:rPr>
      <w:rFonts w:ascii="Times New Roman" w:hAnsi="Times New Roman" w:cs="Times New Roman"/>
      <w:sz w:val="20"/>
      <w:szCs w:val="20"/>
      <w:u w:val="none"/>
    </w:rPr>
  </w:style>
  <w:style w:type="character" w:customStyle="1" w:styleId="20">
    <w:name w:val="Основной текст (2)"/>
    <w:basedOn w:val="2"/>
    <w:uiPriority w:val="99"/>
    <w:rPr>
      <w:rFonts w:ascii="Times New Roman" w:hAnsi="Times New Roman" w:cs="Times New Roman"/>
      <w:sz w:val="20"/>
      <w:szCs w:val="20"/>
      <w:u w:val="single"/>
    </w:rPr>
  </w:style>
  <w:style w:type="character" w:customStyle="1" w:styleId="22">
    <w:name w:val="Основной текст (2)2"/>
    <w:basedOn w:val="2"/>
    <w:uiPriority w:val="99"/>
    <w:rPr>
      <w:rFonts w:ascii="Times New Roman" w:hAnsi="Times New Roman" w:cs="Times New Roman"/>
      <w:sz w:val="20"/>
      <w:szCs w:val="20"/>
      <w:u w:val="none"/>
    </w:rPr>
  </w:style>
  <w:style w:type="character" w:customStyle="1" w:styleId="24pt">
    <w:name w:val="Основной текст (2) + 4 pt"/>
    <w:basedOn w:val="2"/>
    <w:uiPriority w:val="99"/>
    <w:rPr>
      <w:rFonts w:ascii="Times New Roman" w:hAnsi="Times New Roman" w:cs="Times New Roman"/>
      <w:sz w:val="8"/>
      <w:szCs w:val="8"/>
      <w:u w:val="none"/>
    </w:rPr>
  </w:style>
  <w:style w:type="paragraph" w:customStyle="1" w:styleId="30">
    <w:name w:val="Основной текст (3)"/>
    <w:basedOn w:val="a"/>
    <w:link w:val="3"/>
    <w:uiPriority w:val="99"/>
    <w:pPr>
      <w:shd w:val="clear" w:color="auto" w:fill="FFFFFF"/>
      <w:spacing w:line="226" w:lineRule="exact"/>
    </w:pPr>
    <w:rPr>
      <w:rFonts w:ascii="Times New Roman" w:hAnsi="Times New Roman" w:cs="Times New Roman"/>
      <w:b/>
      <w:bCs/>
      <w:color w:val="auto"/>
      <w:sz w:val="20"/>
      <w:szCs w:val="20"/>
    </w:rPr>
  </w:style>
  <w:style w:type="paragraph" w:customStyle="1" w:styleId="21">
    <w:name w:val="Основной текст (2)1"/>
    <w:basedOn w:val="a"/>
    <w:link w:val="2"/>
    <w:uiPriority w:val="99"/>
    <w:pPr>
      <w:shd w:val="clear" w:color="auto" w:fill="FFFFFF"/>
      <w:spacing w:line="226" w:lineRule="exact"/>
      <w:jc w:val="center"/>
    </w:pPr>
    <w:rPr>
      <w:rFonts w:ascii="Times New Roman" w:hAnsi="Times New Roman" w:cs="Times New Roman"/>
      <w:color w:val="auto"/>
      <w:sz w:val="20"/>
      <w:szCs w:val="20"/>
    </w:rPr>
  </w:style>
  <w:style w:type="table" w:styleId="a4">
    <w:name w:val="Table Grid"/>
    <w:basedOn w:val="a1"/>
    <w:uiPriority w:val="59"/>
    <w:rsid w:val="004228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408C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08CC"/>
    <w:rPr>
      <w:rFonts w:cs="Arial Unicode MS"/>
      <w:color w:val="000000"/>
    </w:rPr>
  </w:style>
  <w:style w:type="paragraph" w:styleId="a7">
    <w:name w:val="footer"/>
    <w:basedOn w:val="a"/>
    <w:link w:val="a8"/>
    <w:uiPriority w:val="99"/>
    <w:unhideWhenUsed/>
    <w:rsid w:val="001408C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408CC"/>
    <w:rPr>
      <w:rFonts w:cs="Arial Unicode MS"/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4C5CF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C5CF9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Оглоблина</dc:creator>
  <cp:lastModifiedBy>Оксана Оглоблина</cp:lastModifiedBy>
  <cp:revision>2</cp:revision>
  <cp:lastPrinted>2016-12-28T12:04:00Z</cp:lastPrinted>
  <dcterms:created xsi:type="dcterms:W3CDTF">2016-12-28T12:06:00Z</dcterms:created>
  <dcterms:modified xsi:type="dcterms:W3CDTF">2016-12-28T12:06:00Z</dcterms:modified>
</cp:coreProperties>
</file>